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92" w:rsidRPr="008F7592" w:rsidRDefault="008F7592" w:rsidP="008F7592">
      <w:pPr>
        <w:spacing w:before="100" w:beforeAutospacing="1" w:after="100" w:afterAutospacing="1" w:line="240" w:lineRule="auto"/>
        <w:rPr>
          <w:rFonts w:ascii="Times New Roman" w:eastAsia="Times New Roman" w:hAnsi="Times New Roman" w:cs="Times New Roman"/>
          <w:color w:val="548DD4" w:themeColor="text2" w:themeTint="99"/>
          <w:sz w:val="24"/>
          <w:szCs w:val="24"/>
          <w:lang w:val="en-GB"/>
        </w:rPr>
      </w:pPr>
      <w:r w:rsidRPr="008F7592">
        <w:rPr>
          <w:rFonts w:asciiTheme="majorHAnsi" w:eastAsia="Times New Roman" w:hAnsiTheme="majorHAnsi" w:cstheme="majorBidi"/>
          <w:b/>
          <w:bCs/>
          <w:color w:val="4F81BD" w:themeColor="accent1"/>
          <w:sz w:val="26"/>
          <w:szCs w:val="26"/>
          <w:lang w:val="en-GB"/>
        </w:rPr>
        <w:t>Pentecostals of Boston</w:t>
      </w:r>
      <w:r w:rsidRPr="008F7592">
        <w:rPr>
          <w:rFonts w:ascii="Times New Roman" w:eastAsia="Times New Roman" w:hAnsi="Times New Roman" w:cs="Times New Roman"/>
          <w:color w:val="548DD4" w:themeColor="text2" w:themeTint="99"/>
          <w:sz w:val="24"/>
          <w:szCs w:val="24"/>
          <w:lang w:val="en-GB"/>
        </w:rPr>
        <w:t> </w:t>
      </w:r>
      <w:r>
        <w:rPr>
          <w:rFonts w:ascii="Times New Roman" w:eastAsia="Times New Roman" w:hAnsi="Times New Roman" w:cs="Times New Roman"/>
          <w:sz w:val="24"/>
          <w:szCs w:val="24"/>
          <w:lang w:val="en-GB"/>
        </w:rPr>
        <w:t>is a Bible-based church. We're Bible-based in that we seek to base all of our beliefs and our lifestyle on explicit passages of the Bible or on biblical principles. Based on Scripture, we believe the following . . .</w:t>
      </w:r>
      <w:bookmarkStart w:id="0" w:name="_GoBack"/>
      <w:bookmarkEnd w:id="0"/>
    </w:p>
    <w:p w:rsidR="008F7592" w:rsidRPr="008F7592" w:rsidRDefault="008F7592" w:rsidP="008F7592">
      <w:pPr>
        <w:pStyle w:val="Heading2"/>
        <w:rPr>
          <w:rFonts w:eastAsia="Times New Roman"/>
          <w:lang w:val="en-GB"/>
        </w:rPr>
      </w:pPr>
      <w:r w:rsidRPr="008F7592">
        <w:rPr>
          <w:rFonts w:eastAsia="Times New Roman"/>
          <w:lang w:val="en-GB"/>
        </w:rPr>
        <w:t>Fundamental Doctrine</w:t>
      </w:r>
    </w:p>
    <w:p w:rsidR="008F7592" w:rsidRDefault="008F7592" w:rsidP="008F7592">
      <w:pPr>
        <w:pStyle w:val="NoSpacing"/>
        <w:rPr>
          <w:sz w:val="24"/>
          <w:szCs w:val="24"/>
          <w:lang w:val="en-GB"/>
        </w:rPr>
      </w:pPr>
      <w:r w:rsidRPr="008F7592">
        <w:rPr>
          <w:sz w:val="24"/>
          <w:szCs w:val="24"/>
          <w:lang w:val="en-GB"/>
        </w:rPr>
        <w:t>The basic and fundamental doctrine of this organization shall be the Bible standard of full salvation, which is repentance, baptism in water by immersion in the name of the Lord Jesus Christ for the remission of sins, and the baptism of the Holy Ghost with the initial sign of speaking with other tongues as the Spirit give utterance.</w:t>
      </w:r>
    </w:p>
    <w:p w:rsidR="008F7592" w:rsidRPr="008F7592" w:rsidRDefault="008F7592" w:rsidP="008F7592">
      <w:pPr>
        <w:pStyle w:val="NoSpacing"/>
        <w:rPr>
          <w:sz w:val="24"/>
          <w:szCs w:val="24"/>
          <w:lang w:val="en-GB"/>
        </w:rPr>
      </w:pPr>
    </w:p>
    <w:p w:rsidR="008F7592" w:rsidRPr="008F7592" w:rsidRDefault="008F7592" w:rsidP="008F7592">
      <w:pPr>
        <w:pStyle w:val="NoSpacing"/>
        <w:rPr>
          <w:sz w:val="24"/>
          <w:szCs w:val="24"/>
          <w:lang w:val="en-GB"/>
        </w:rPr>
      </w:pPr>
      <w:r w:rsidRPr="008F7592">
        <w:rPr>
          <w:sz w:val="24"/>
          <w:szCs w:val="24"/>
          <w:lang w:val="en-GB"/>
        </w:rPr>
        <w:t>We shall endeavour to keep the unity of the Spirit until we all come into the unity of the faith, all the same time admonishing all brethren that they shall not contend for their different views to the disunity of the body.</w:t>
      </w:r>
    </w:p>
    <w:p w:rsidR="008F7592" w:rsidRDefault="008F7592" w:rsidP="008F7592">
      <w:pPr>
        <w:pStyle w:val="Heading2"/>
        <w:rPr>
          <w:rFonts w:eastAsia="Times New Roman"/>
          <w:lang w:val="en-GB"/>
        </w:rPr>
      </w:pPr>
      <w:r>
        <w:rPr>
          <w:rFonts w:eastAsia="Times New Roman"/>
          <w:lang w:val="en-GB"/>
        </w:rPr>
        <w:t>About the Bible</w:t>
      </w:r>
    </w:p>
    <w:p w:rsidR="008F7592" w:rsidRPr="008F7592" w:rsidRDefault="008F7592" w:rsidP="008F7592">
      <w:pPr>
        <w:pStyle w:val="NoSpacing"/>
        <w:rPr>
          <w:sz w:val="24"/>
          <w:szCs w:val="24"/>
          <w:lang w:val="en-GB"/>
        </w:rPr>
      </w:pPr>
      <w:r>
        <w:rPr>
          <w:sz w:val="24"/>
          <w:szCs w:val="24"/>
          <w:lang w:val="en-GB"/>
        </w:rPr>
        <w:t>The Bible is the infallible Word of God and the authority for salvation and Christian living. (See II Timothy 3:15-17.)</w:t>
      </w:r>
    </w:p>
    <w:p w:rsidR="008F7592" w:rsidRDefault="008F7592" w:rsidP="008F7592">
      <w:pPr>
        <w:pStyle w:val="Heading2"/>
        <w:rPr>
          <w:rFonts w:eastAsia="Times New Roman"/>
          <w:lang w:val="en-GB"/>
        </w:rPr>
      </w:pPr>
      <w:r w:rsidRPr="008F7592">
        <w:rPr>
          <w:rFonts w:eastAsia="Times New Roman"/>
          <w:lang w:val="en-GB"/>
        </w:rPr>
        <w:t>About God</w:t>
      </w:r>
    </w:p>
    <w:p w:rsidR="008F7592" w:rsidRDefault="008F7592" w:rsidP="008F7592">
      <w:pPr>
        <w:pStyle w:val="NoSpacing"/>
        <w:rPr>
          <w:sz w:val="24"/>
          <w:szCs w:val="24"/>
          <w:lang w:val="en-GB"/>
        </w:rPr>
      </w:pPr>
      <w:r>
        <w:rPr>
          <w:sz w:val="24"/>
          <w:szCs w:val="24"/>
          <w:lang w:val="en-GB"/>
        </w:rPr>
        <w:t>There is one God, who has revealed Himself as our Father, in His Son Jesus Christ, and as the Holy Spirit. Jesus Christ is God manifested in flesh. He is both God and man. (See Deuteronomy 6:4; Ephesians 4:4-6; Colossians 2:9; I Timothy 3:16.)</w:t>
      </w:r>
    </w:p>
    <w:p w:rsidR="008F7592" w:rsidRDefault="008F7592" w:rsidP="008F7592">
      <w:pPr>
        <w:pStyle w:val="Heading2"/>
        <w:rPr>
          <w:rFonts w:eastAsia="Times New Roman"/>
          <w:lang w:val="en-GB"/>
        </w:rPr>
      </w:pPr>
      <w:r w:rsidRPr="008F7592">
        <w:rPr>
          <w:rFonts w:eastAsia="Times New Roman"/>
          <w:lang w:val="en-GB"/>
        </w:rPr>
        <w:t>About Sin and Salvation</w:t>
      </w:r>
    </w:p>
    <w:p w:rsidR="008F7592" w:rsidRDefault="008F7592" w:rsidP="008F7592">
      <w:pPr>
        <w:pStyle w:val="NoSpacing"/>
        <w:rPr>
          <w:sz w:val="24"/>
          <w:szCs w:val="24"/>
          <w:lang w:val="en-GB"/>
        </w:rPr>
      </w:pPr>
      <w:r>
        <w:rPr>
          <w:sz w:val="24"/>
          <w:szCs w:val="24"/>
          <w:lang w:val="en-GB"/>
        </w:rPr>
        <w:t>Everyone has sinned and needs salvation. Salvation comes by grace through faith based on the atoning sacrifice of Jesus Christ. (See Romans 3:23-25; 6:23; Ephesians 2:8-9.)</w:t>
      </w:r>
    </w:p>
    <w:p w:rsidR="008F7592" w:rsidRDefault="008F7592" w:rsidP="008F7592">
      <w:pPr>
        <w:pStyle w:val="Heading2"/>
        <w:rPr>
          <w:rFonts w:eastAsia="Times New Roman"/>
          <w:lang w:val="en-GB"/>
        </w:rPr>
      </w:pPr>
      <w:r w:rsidRPr="008F7592">
        <w:rPr>
          <w:rFonts w:eastAsia="Times New Roman"/>
          <w:lang w:val="en-GB"/>
        </w:rPr>
        <w:t>About the Gospel</w:t>
      </w:r>
    </w:p>
    <w:p w:rsidR="008F7592" w:rsidRDefault="008F7592" w:rsidP="008F7592">
      <w:pPr>
        <w:pStyle w:val="NoSpacing"/>
        <w:rPr>
          <w:sz w:val="24"/>
          <w:szCs w:val="24"/>
          <w:lang w:val="en-GB"/>
        </w:rPr>
      </w:pPr>
      <w:r>
        <w:rPr>
          <w:sz w:val="24"/>
          <w:szCs w:val="24"/>
          <w:lang w:val="en-GB"/>
        </w:rPr>
        <w:t xml:space="preserve">The saving gospel is the good news that Jesus died for our sins, was buried, and rose again. We obey the gospel (II Thessalonians 1:8; I Peter 4:17) by repentance (death to sin), water baptism in the name of Jesus Christ (burial), and receiving the gift of the Holy Spirit (resurrection). (See </w:t>
      </w:r>
      <w:proofErr w:type="gramStart"/>
      <w:r>
        <w:rPr>
          <w:sz w:val="24"/>
          <w:szCs w:val="24"/>
          <w:lang w:val="en-GB"/>
        </w:rPr>
        <w:t>I</w:t>
      </w:r>
      <w:proofErr w:type="gramEnd"/>
      <w:r>
        <w:rPr>
          <w:sz w:val="24"/>
          <w:szCs w:val="24"/>
          <w:lang w:val="en-GB"/>
        </w:rPr>
        <w:t xml:space="preserve"> Corinthians 15:1-4; Acts 2:4, 37-39; Romans 6:3-4.)</w:t>
      </w:r>
    </w:p>
    <w:p w:rsidR="008F7592" w:rsidRDefault="008F7592" w:rsidP="008F7592">
      <w:pPr>
        <w:pStyle w:val="Heading2"/>
        <w:rPr>
          <w:rFonts w:eastAsia="Times New Roman"/>
          <w:lang w:val="en-GB"/>
        </w:rPr>
      </w:pPr>
      <w:r w:rsidRPr="008F7592">
        <w:rPr>
          <w:rFonts w:eastAsia="Times New Roman"/>
          <w:lang w:val="en-GB"/>
        </w:rPr>
        <w:t>About Christian Living</w:t>
      </w:r>
    </w:p>
    <w:p w:rsidR="008F7592" w:rsidRPr="008F7592" w:rsidRDefault="008F7592" w:rsidP="008F7592">
      <w:pPr>
        <w:pStyle w:val="NoSpacing"/>
        <w:rPr>
          <w:sz w:val="24"/>
          <w:szCs w:val="24"/>
          <w:lang w:val="en-GB"/>
        </w:rPr>
      </w:pPr>
      <w:r>
        <w:rPr>
          <w:sz w:val="24"/>
          <w:szCs w:val="24"/>
          <w:lang w:val="en-GB"/>
        </w:rPr>
        <w:t>As Christians we are to love God and others. We should live a holy life inwardly and outwardly, and worship God joyfully. The supernatural gifts of the Spirit, including healing, are for the church today. (See Mark 12:28-31; II Corinthians 7:1; Hebrews 12:14; I Corinthians 12:8-10.)</w:t>
      </w:r>
    </w:p>
    <w:p w:rsidR="008F7592" w:rsidRPr="008F7592" w:rsidRDefault="008F7592" w:rsidP="008F7592">
      <w:pPr>
        <w:pStyle w:val="Heading2"/>
        <w:rPr>
          <w:rFonts w:eastAsia="Times New Roman"/>
          <w:lang w:val="en-GB"/>
        </w:rPr>
      </w:pPr>
      <w:r w:rsidRPr="008F7592">
        <w:rPr>
          <w:rFonts w:eastAsia="Times New Roman"/>
          <w:lang w:val="en-GB"/>
        </w:rPr>
        <w:t>About the Future</w:t>
      </w:r>
    </w:p>
    <w:p w:rsidR="008F7592" w:rsidRDefault="008F7592" w:rsidP="008F7592">
      <w:pPr>
        <w:pStyle w:val="NoSpacing"/>
        <w:rPr>
          <w:sz w:val="24"/>
          <w:szCs w:val="24"/>
          <w:lang w:val="en-GB"/>
        </w:rPr>
      </w:pPr>
      <w:r>
        <w:rPr>
          <w:sz w:val="24"/>
          <w:szCs w:val="24"/>
          <w:lang w:val="en-GB"/>
        </w:rPr>
        <w:t xml:space="preserve">Jesus Christ is coming again to catch away His church. In the end will be the final resurrection and the final judgment. The righteous will inherit eternal life, and the unrighteous eternal death. (See </w:t>
      </w:r>
      <w:proofErr w:type="gramStart"/>
      <w:r>
        <w:rPr>
          <w:sz w:val="24"/>
          <w:szCs w:val="24"/>
          <w:lang w:val="en-GB"/>
        </w:rPr>
        <w:t>I</w:t>
      </w:r>
      <w:proofErr w:type="gramEnd"/>
      <w:r>
        <w:rPr>
          <w:sz w:val="24"/>
          <w:szCs w:val="24"/>
          <w:lang w:val="en-GB"/>
        </w:rPr>
        <w:t xml:space="preserve"> Thessalonians 4:16-17; Revelation 20:11-15.)</w:t>
      </w:r>
    </w:p>
    <w:p w:rsidR="009E36B5" w:rsidRDefault="009E36B5"/>
    <w:sectPr w:rsidR="009E36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F9" w:rsidRDefault="009F19F9" w:rsidP="009D4238">
      <w:pPr>
        <w:spacing w:after="0" w:line="240" w:lineRule="auto"/>
      </w:pPr>
      <w:r>
        <w:separator/>
      </w:r>
    </w:p>
  </w:endnote>
  <w:endnote w:type="continuationSeparator" w:id="0">
    <w:p w:rsidR="009F19F9" w:rsidRDefault="009F19F9" w:rsidP="009D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3036"/>
      <w:gridCol w:w="6540"/>
    </w:tblGrid>
    <w:tr w:rsidR="009D4238">
      <w:trPr>
        <w:trHeight w:val="360"/>
      </w:trPr>
      <w:tc>
        <w:tcPr>
          <w:tcW w:w="1500" w:type="pct"/>
          <w:shd w:val="clear" w:color="auto" w:fill="8064A2" w:themeFill="accent4"/>
        </w:tcPr>
        <w:p w:rsidR="009D4238" w:rsidRDefault="009D4238">
          <w:pPr>
            <w:pStyle w:val="Footer"/>
            <w:rPr>
              <w:color w:val="FFFFFF" w:themeColor="background1"/>
            </w:rPr>
          </w:pPr>
          <w:r>
            <w:t>www.pentecostalsofboston.org</w:t>
          </w:r>
        </w:p>
      </w:tc>
      <w:tc>
        <w:tcPr>
          <w:tcW w:w="3500" w:type="pct"/>
        </w:tcPr>
        <w:p w:rsidR="009D4238" w:rsidRDefault="009D4238">
          <w:pPr>
            <w:pStyle w:val="Footer"/>
          </w:pPr>
        </w:p>
      </w:tc>
    </w:tr>
  </w:tbl>
  <w:p w:rsidR="009D4238" w:rsidRDefault="0092278A">
    <w:pPr>
      <w:pStyle w:val="Footer"/>
    </w:pPr>
    <w:r>
      <w:rPr>
        <w:rFonts w:cstheme="minorHAnsi"/>
      </w:rPr>
      <w:t>©</w:t>
    </w:r>
    <w:r w:rsidR="009D4238">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F9" w:rsidRDefault="009F19F9" w:rsidP="009D4238">
      <w:pPr>
        <w:spacing w:after="0" w:line="240" w:lineRule="auto"/>
      </w:pPr>
      <w:r>
        <w:separator/>
      </w:r>
    </w:p>
  </w:footnote>
  <w:footnote w:type="continuationSeparator" w:id="0">
    <w:p w:rsidR="009F19F9" w:rsidRDefault="009F19F9" w:rsidP="009D4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BC" w:rsidRPr="005823BC" w:rsidRDefault="005823BC" w:rsidP="005823BC">
    <w:pPr>
      <w:pStyle w:val="Heading2"/>
      <w:rPr>
        <w:sz w:val="56"/>
        <w:szCs w:val="56"/>
      </w:rPr>
    </w:pPr>
    <w:r w:rsidRPr="005823BC">
      <w:rPr>
        <w:sz w:val="56"/>
        <w:szCs w:val="56"/>
      </w:rPr>
      <w:t>What We Believe</w:t>
    </w:r>
    <w:r>
      <w:rPr>
        <w:sz w:val="56"/>
        <w:szCs w:val="5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92"/>
    <w:rsid w:val="005823BC"/>
    <w:rsid w:val="008F7592"/>
    <w:rsid w:val="0092278A"/>
    <w:rsid w:val="009D4238"/>
    <w:rsid w:val="009E36B5"/>
    <w:rsid w:val="009F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92"/>
  </w:style>
  <w:style w:type="paragraph" w:styleId="Heading2">
    <w:name w:val="heading 2"/>
    <w:basedOn w:val="Normal"/>
    <w:next w:val="Normal"/>
    <w:link w:val="Heading2Char"/>
    <w:uiPriority w:val="9"/>
    <w:unhideWhenUsed/>
    <w:qFormat/>
    <w:rsid w:val="008F75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592"/>
    <w:pPr>
      <w:spacing w:after="0" w:line="240" w:lineRule="auto"/>
    </w:pPr>
  </w:style>
  <w:style w:type="character" w:customStyle="1" w:styleId="Heading2Char">
    <w:name w:val="Heading 2 Char"/>
    <w:basedOn w:val="DefaultParagraphFont"/>
    <w:link w:val="Heading2"/>
    <w:uiPriority w:val="9"/>
    <w:rsid w:val="008F759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D4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238"/>
  </w:style>
  <w:style w:type="paragraph" w:styleId="Footer">
    <w:name w:val="footer"/>
    <w:basedOn w:val="Normal"/>
    <w:link w:val="FooterChar"/>
    <w:uiPriority w:val="99"/>
    <w:unhideWhenUsed/>
    <w:rsid w:val="009D4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238"/>
  </w:style>
  <w:style w:type="character" w:styleId="Hyperlink">
    <w:name w:val="Hyperlink"/>
    <w:basedOn w:val="DefaultParagraphFont"/>
    <w:uiPriority w:val="99"/>
    <w:unhideWhenUsed/>
    <w:rsid w:val="009D42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92"/>
  </w:style>
  <w:style w:type="paragraph" w:styleId="Heading2">
    <w:name w:val="heading 2"/>
    <w:basedOn w:val="Normal"/>
    <w:next w:val="Normal"/>
    <w:link w:val="Heading2Char"/>
    <w:uiPriority w:val="9"/>
    <w:unhideWhenUsed/>
    <w:qFormat/>
    <w:rsid w:val="008F75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592"/>
    <w:pPr>
      <w:spacing w:after="0" w:line="240" w:lineRule="auto"/>
    </w:pPr>
  </w:style>
  <w:style w:type="character" w:customStyle="1" w:styleId="Heading2Char">
    <w:name w:val="Heading 2 Char"/>
    <w:basedOn w:val="DefaultParagraphFont"/>
    <w:link w:val="Heading2"/>
    <w:uiPriority w:val="9"/>
    <w:rsid w:val="008F759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D4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238"/>
  </w:style>
  <w:style w:type="paragraph" w:styleId="Footer">
    <w:name w:val="footer"/>
    <w:basedOn w:val="Normal"/>
    <w:link w:val="FooterChar"/>
    <w:uiPriority w:val="99"/>
    <w:unhideWhenUsed/>
    <w:rsid w:val="009D4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238"/>
  </w:style>
  <w:style w:type="character" w:styleId="Hyperlink">
    <w:name w:val="Hyperlink"/>
    <w:basedOn w:val="DefaultParagraphFont"/>
    <w:uiPriority w:val="99"/>
    <w:unhideWhenUsed/>
    <w:rsid w:val="009D42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tescha</dc:creator>
  <cp:keywords/>
  <dc:description/>
  <cp:lastModifiedBy>tescha</cp:lastModifiedBy>
  <cp:revision>4</cp:revision>
  <dcterms:created xsi:type="dcterms:W3CDTF">2012-01-14T02:17:00Z</dcterms:created>
  <dcterms:modified xsi:type="dcterms:W3CDTF">2012-01-14T02:28:00Z</dcterms:modified>
</cp:coreProperties>
</file>